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80" w:firstLineChars="200"/>
        <w:rPr>
          <w:rFonts w:hint="default" w:asciiTheme="minorHAnsi" w:hAnsiTheme="minorHAnsi" w:eastAsiaTheme="minorEastAsia"/>
          <w:sz w:val="24"/>
        </w:rPr>
      </w:pPr>
      <w:bookmarkStart w:id="0" w:name="【溶け込み版】実施要綱別記１本体"/>
      <w:bookmarkEnd w:id="0"/>
      <w:bookmarkStart w:id="1" w:name="別記１"/>
      <w:bookmarkEnd w:id="1"/>
      <w:bookmarkStart w:id="2" w:name="【溶け込み】別記1_様式その１"/>
      <w:bookmarkEnd w:id="2"/>
      <w:r>
        <w:rPr>
          <w:rFonts w:hint="eastAsia"/>
          <w:sz w:val="24"/>
        </w:rPr>
        <w:t>別添１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修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実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施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画</w:t>
      </w:r>
    </w:p>
    <w:p>
      <w:pPr>
        <w:pStyle w:val="17"/>
        <w:ind w:left="10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研修内容</w:t>
      </w:r>
    </w:p>
    <w:tbl>
      <w:tblPr>
        <w:tblStyle w:val="31"/>
        <w:tblW w:w="0" w:type="auto"/>
        <w:tblInd w:w="675" w:type="dxa"/>
        <w:tblLayout w:type="fixed"/>
        <w:tblLook w:firstRow="1" w:lastRow="0" w:firstColumn="1" w:lastColumn="0" w:noHBand="0" w:noVBand="1" w:val="04A0"/>
      </w:tblPr>
      <w:tblGrid>
        <w:gridCol w:w="1701"/>
        <w:gridCol w:w="2127"/>
        <w:gridCol w:w="5437"/>
      </w:tblGrid>
      <w:tr>
        <w:trPr>
          <w:trHeight w:val="22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研修時間</w:t>
            </w: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　　　　容</w:t>
            </w: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48" w:firstLine="535" w:firstLineChars="24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研修時間合計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4" w:hanging="34"/>
              <w:jc w:val="both"/>
              <w:rPr>
                <w:rFonts w:hint="default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36"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10"/>
        <w:rPr>
          <w:rFonts w:hint="default" w:asciiTheme="minorHAnsi" w:hAnsiTheme="minorHAnsi" w:eastAsiaTheme="minorEastAsia"/>
          <w:kern w:val="2"/>
          <w:sz w:val="24"/>
        </w:rPr>
      </w:pP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２　習得する技術</w:t>
      </w:r>
    </w:p>
    <w:p>
      <w:pPr>
        <w:pStyle w:val="0"/>
        <w:ind w:left="21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・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・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・</w:t>
      </w:r>
    </w:p>
    <w:p>
      <w:pPr>
        <w:pStyle w:val="0"/>
        <w:ind w:left="210"/>
        <w:rPr>
          <w:rFonts w:hint="default"/>
          <w:sz w:val="24"/>
        </w:rPr>
      </w:pPr>
      <w:r>
        <w:rPr>
          <w:rFonts w:hint="eastAsia"/>
          <w:sz w:val="24"/>
        </w:rPr>
        <w:t>　・</w:t>
      </w:r>
    </w:p>
    <w:p>
      <w:pPr>
        <w:pStyle w:val="0"/>
        <w:ind w:left="210"/>
        <w:rPr>
          <w:rFonts w:hint="default"/>
          <w:sz w:val="24"/>
        </w:rPr>
      </w:pPr>
    </w:p>
    <w:p>
      <w:pPr>
        <w:pStyle w:val="0"/>
        <w:ind w:left="21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5"/>
        <w:tblOverlap w:val="never"/>
        <w:tblW w:w="8175" w:type="dxa"/>
        <w:tblBorders>
          <w:top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175"/>
      </w:tblGrid>
      <w:tr>
        <w:trPr>
          <w:trHeight w:val="1430" w:hRule="atLeast"/>
        </w:trPr>
        <w:tc>
          <w:tcPr>
            <w:tcW w:w="817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上記の研修内容で研修を実施します。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日</w:t>
            </w:r>
          </w:p>
          <w:p>
            <w:pPr>
              <w:pStyle w:val="0"/>
              <w:ind w:left="260" w:leftChars="-10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（研修先名称）　　　　　　　　　　　　　　　　　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</w:tc>
      </w:tr>
    </w:tbl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40" w:firstLineChars="100"/>
        <w:rPr>
          <w:rFonts w:hint="default"/>
          <w:sz w:val="24"/>
        </w:rPr>
      </w:pPr>
    </w:p>
    <w:p>
      <w:pPr>
        <w:pStyle w:val="17"/>
        <w:ind w:left="107" w:firstLine="210" w:firstLineChars="100"/>
        <w:rPr>
          <w:rFonts w:hint="default"/>
          <w:sz w:val="18"/>
        </w:rPr>
      </w:pPr>
      <w:r>
        <w:rPr>
          <w:rFonts w:hint="eastAsia"/>
          <w:sz w:val="21"/>
        </w:rPr>
        <w:t>※上記内容が記載された研修実施計画等であれば、本様式に限らない。</w:t>
      </w:r>
      <w:bookmarkStart w:id="3" w:name="履__歴__書"/>
      <w:bookmarkEnd w:id="3"/>
      <w:bookmarkStart w:id="4" w:name="【溶け込み版】様式その２"/>
      <w:bookmarkEnd w:id="4"/>
      <w:bookmarkStart w:id="5" w:name="農業次世代人材投資資金（準備型）交付申請書"/>
      <w:bookmarkEnd w:id="5"/>
      <w:bookmarkStart w:id="6" w:name="別記２"/>
      <w:bookmarkEnd w:id="6"/>
      <w:bookmarkStart w:id="7" w:name="_GoBack"/>
      <w:bookmarkEnd w:id="7"/>
    </w:p>
    <w:sectPr>
      <w:pgSz w:w="11910" w:h="16840"/>
      <w:pgMar w:top="1120" w:right="578" w:bottom="680" w:left="560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0"/>
    <w:uiPriority w:val="0"/>
    <w:qFormat/>
    <w:pPr>
      <w:spacing w:before="33" w:beforeLines="0" w:beforeAutospacing="0"/>
      <w:ind w:left="3716"/>
      <w:outlineLvl w:val="0"/>
    </w:pPr>
    <w:rPr>
      <w:rFonts w:ascii="ＭＳ Ｐゴシック" w:hAnsi="ＭＳ Ｐゴシック" w:eastAsia="ＭＳ Ｐゴシック"/>
      <w:sz w:val="48"/>
    </w:rPr>
  </w:style>
  <w:style w:type="paragraph" w:styleId="2">
    <w:name w:val="heading 2"/>
    <w:basedOn w:val="0"/>
    <w:next w:val="2"/>
    <w:link w:val="0"/>
    <w:uiPriority w:val="0"/>
    <w:qFormat/>
    <w:pPr>
      <w:spacing w:before="55" w:beforeLines="0" w:beforeAutospacing="0"/>
      <w:jc w:val="center"/>
      <w:outlineLvl w:val="1"/>
    </w:pPr>
    <w:rPr>
      <w:sz w:val="32"/>
    </w:rPr>
  </w:style>
  <w:style w:type="paragraph" w:styleId="3">
    <w:name w:val="heading 3"/>
    <w:basedOn w:val="0"/>
    <w:next w:val="3"/>
    <w:link w:val="0"/>
    <w:uiPriority w:val="0"/>
    <w:qFormat/>
    <w:pPr>
      <w:ind w:left="1069"/>
      <w:outlineLvl w:val="2"/>
    </w:pPr>
    <w:rPr>
      <w:rFonts w:ascii="ＭＳ Ｐゴシック" w:hAnsi="ＭＳ Ｐゴシック" w:eastAsia="ＭＳ Ｐゴシック"/>
      <w:sz w:val="28"/>
    </w:rPr>
  </w:style>
  <w:style w:type="paragraph" w:styleId="4">
    <w:name w:val="heading 4"/>
    <w:basedOn w:val="0"/>
    <w:next w:val="4"/>
    <w:link w:val="0"/>
    <w:uiPriority w:val="0"/>
    <w:qFormat/>
    <w:pPr>
      <w:spacing w:line="313" w:lineRule="exact"/>
      <w:ind w:left="397"/>
      <w:outlineLvl w:val="3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Title"/>
    <w:basedOn w:val="0"/>
    <w:next w:val="0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ascii="Arial" w:hAnsi="Arial" w:eastAsia="ＭＳ ゴシック"/>
      <w:dstrike w:val="0"/>
      <w:color w:val="000000"/>
      <w:w w:val="100"/>
      <w:kern w:val="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表題 (文字)"/>
    <w:basedOn w:val="10"/>
    <w:next w:val="29"/>
    <w:link w:val="28"/>
    <w:uiPriority w:val="0"/>
    <w:rPr>
      <w:rFonts w:ascii="Arial" w:hAnsi="Arial" w:eastAsia="ＭＳ ゴシック"/>
      <w:color w:val="000000"/>
      <w:kern w:val="0"/>
      <w:sz w:val="32"/>
    </w:rPr>
  </w:style>
  <w:style w:type="table" w:styleId="30" w:customStyle="1">
    <w:name w:val="Table Normal"/>
    <w:basedOn w:val="11"/>
    <w:next w:val="3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1163</TotalTime>
  <Pages>31</Pages>
  <Words>43</Words>
  <Characters>8505</Characters>
  <Application>JUST Note</Application>
  <Lines>27928</Lines>
  <Paragraphs>809</Paragraphs>
  <Company>農林水産省</Company>
  <CharactersWithSpaces>9478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nourin</cp:lastModifiedBy>
  <cp:lastPrinted>2022-10-03T07:31:30Z</cp:lastPrinted>
  <dcterms:created xsi:type="dcterms:W3CDTF">2020-03-31T11:51:00Z</dcterms:created>
  <dcterms:modified xsi:type="dcterms:W3CDTF">2022-10-03T07:32:11Z</dcterms:modified>
  <cp:revision>30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